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首届宜昌十大广告名师</w:t>
      </w:r>
    </w:p>
    <w:p>
      <w:pPr>
        <w:spacing w:line="360" w:lineRule="auto"/>
        <w:jc w:val="center"/>
        <w:rPr>
          <w:rFonts w:hint="eastAsia"/>
          <w:b/>
          <w:bCs/>
          <w:sz w:val="30"/>
          <w:szCs w:val="30"/>
          <w:lang w:eastAsia="zh-CN"/>
        </w:rPr>
      </w:pP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</w:pP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 xml:space="preserve">1  </w:t>
      </w:r>
      <w:r>
        <w:rPr>
          <w:rFonts w:hint="eastAsia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宜都江南创意产业园有限责任公司</w:t>
      </w:r>
      <w:r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  <w:t>董事长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</w:rPr>
      </w:pPr>
      <w:r>
        <w:rPr>
          <w:rFonts w:hint="eastAsia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黄兴德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/>
          <w:bCs/>
          <w:sz w:val="30"/>
          <w:szCs w:val="30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  <w:lang w:val="en-US" w:eastAsia="zh-CN"/>
        </w:rPr>
      </w:pP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 xml:space="preserve">2  </w:t>
      </w:r>
      <w:r>
        <w:rPr>
          <w:rFonts w:hint="eastAsia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宜昌市广鹏印业有限公司</w:t>
      </w:r>
      <w:r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  <w:t>总经理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</w:rPr>
      </w:pPr>
      <w:r>
        <w:rPr>
          <w:rFonts w:hint="eastAsia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殷竟哲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</w:rPr>
      </w:pP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 xml:space="preserve">3  </w:t>
      </w:r>
      <w:r>
        <w:rPr>
          <w:rFonts w:hint="eastAsia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宜昌市龙马广告文化传播有限责任公司</w:t>
      </w:r>
      <w:r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  <w:t>总经理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</w:rPr>
      </w:pPr>
      <w:r>
        <w:rPr>
          <w:rFonts w:hint="eastAsia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薛 寅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</w:rPr>
      </w:pP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 xml:space="preserve">4  </w:t>
      </w:r>
      <w:r>
        <w:rPr>
          <w:rFonts w:hint="eastAsia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中一超人（宜昌）文化传媒有限公司</w:t>
      </w:r>
      <w:r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  <w:t>总经理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</w:rPr>
      </w:pPr>
      <w:r>
        <w:rPr>
          <w:rFonts w:hint="eastAsia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朱莉莉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 xml:space="preserve">5  </w:t>
      </w:r>
      <w:r>
        <w:rPr>
          <w:rFonts w:hint="eastAsia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:宜昌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三峡日报传媒集团有限责任公司广告部主任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  <w:t>覃燕妮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kern w:val="0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</w:pP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 xml:space="preserve">6  </w:t>
      </w:r>
      <w:r>
        <w:rPr>
          <w:rFonts w:hint="eastAsia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宜昌阳光文化传媒有限公司</w:t>
      </w:r>
      <w:r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  <w:t>总经理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</w:rPr>
      </w:pPr>
      <w:r>
        <w:rPr>
          <w:rFonts w:hint="eastAsia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汪敦远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</w:pP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 xml:space="preserve">7  </w:t>
      </w:r>
      <w:r>
        <w:rPr>
          <w:rFonts w:hint="eastAsia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宜昌青铜器文化传媒有限公司</w:t>
      </w:r>
      <w:r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  <w:t>总经理</w:t>
      </w:r>
    </w:p>
    <w:p>
      <w:pPr>
        <w:widowControl w:val="0"/>
        <w:numPr>
          <w:ilvl w:val="0"/>
          <w:numId w:val="0"/>
        </w:numPr>
        <w:ind w:firstLine="1200" w:firstLineChars="400"/>
        <w:jc w:val="both"/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  <w:t>枝江市广告协会秘书长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</w:rPr>
      </w:pPr>
      <w:r>
        <w:rPr>
          <w:rFonts w:hint="eastAsia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张黎明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</w:rPr>
      </w:pP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 xml:space="preserve">8  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远安远扬传媒有限公司总经理</w:t>
      </w:r>
    </w:p>
    <w:p>
      <w:pPr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 w:ascii="宋体" w:hAnsi="宋体" w:eastAsia="宋体" w:cs="宋体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刘书金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</w:pP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 xml:space="preserve">9  </w:t>
      </w:r>
      <w:r>
        <w:rPr>
          <w:rFonts w:hint="eastAsia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湖北前沿环境艺术工程有限公司</w:t>
      </w:r>
      <w:r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  <w:t>总经理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</w:rPr>
      </w:pPr>
      <w:r>
        <w:rPr>
          <w:rFonts w:hint="eastAsia"/>
          <w:b/>
          <w:bCs/>
          <w:sz w:val="30"/>
          <w:szCs w:val="30"/>
          <w:vertAlign w:val="baseline"/>
          <w:lang w:eastAsia="zh-CN"/>
        </w:rPr>
        <w:t>姓名</w:t>
      </w: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宋体" w:hAnsi="宋体" w:eastAsia="宋体" w:cs="宋体"/>
          <w:sz w:val="30"/>
          <w:szCs w:val="30"/>
          <w:vertAlign w:val="baseline"/>
        </w:rPr>
        <w:t>谭劲松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  <w:lang w:val="en-US" w:eastAsia="zh-CN"/>
        </w:rPr>
      </w:pP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 xml:space="preserve">10  </w:t>
      </w:r>
      <w:r>
        <w:rPr>
          <w:rFonts w:hint="eastAsia"/>
          <w:b/>
          <w:bCs/>
          <w:sz w:val="30"/>
          <w:szCs w:val="30"/>
          <w:vertAlign w:val="baseline"/>
          <w:lang w:eastAsia="zh-CN"/>
        </w:rPr>
        <w:t>单位</w:t>
      </w:r>
      <w:r>
        <w:rPr>
          <w:rFonts w:hint="eastAsia"/>
          <w:b/>
          <w:bCs/>
          <w:sz w:val="30"/>
          <w:szCs w:val="30"/>
          <w:vertAlign w:val="baseline"/>
          <w:lang w:val="en-US" w:eastAsia="zh-CN"/>
        </w:rPr>
        <w:t>: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湖北宜昌荆楚广告传媒有限责任公司</w:t>
      </w:r>
      <w:r>
        <w:rPr>
          <w:rFonts w:hint="eastAsia"/>
          <w:b w:val="0"/>
          <w:bCs w:val="0"/>
          <w:sz w:val="30"/>
          <w:szCs w:val="30"/>
          <w:vertAlign w:val="baseline"/>
          <w:lang w:val="en-US" w:eastAsia="zh-CN"/>
        </w:rPr>
        <w:t>副总经理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</w:pPr>
      <w:r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  <w:t>姓名：胡</w:t>
      </w:r>
      <w:r>
        <w:rPr>
          <w:rFonts w:hint="eastAsia" w:ascii="宋体" w:hAnsi="宋体" w:eastAsia="宋体" w:cs="宋体"/>
          <w:sz w:val="30"/>
          <w:szCs w:val="30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  <w:vertAlign w:val="baseline"/>
          <w:lang w:eastAsia="zh-CN"/>
        </w:rPr>
        <w:t>浪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30"/>
          <w:szCs w:val="30"/>
          <w:vertAlign w:val="baseli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70B9"/>
    <w:rsid w:val="04E1402D"/>
    <w:rsid w:val="13A453E0"/>
    <w:rsid w:val="1D8F62BB"/>
    <w:rsid w:val="2284218F"/>
    <w:rsid w:val="2755702C"/>
    <w:rsid w:val="37572D3E"/>
    <w:rsid w:val="3E1017F6"/>
    <w:rsid w:val="44E40BAF"/>
    <w:rsid w:val="49CB1A82"/>
    <w:rsid w:val="4DF6650C"/>
    <w:rsid w:val="50A364FF"/>
    <w:rsid w:val="57D62011"/>
    <w:rsid w:val="59C50EBF"/>
    <w:rsid w:val="5B5F5313"/>
    <w:rsid w:val="5B691864"/>
    <w:rsid w:val="669B11AA"/>
    <w:rsid w:val="6D8B5327"/>
    <w:rsid w:val="729F038D"/>
    <w:rsid w:val="76055B9F"/>
    <w:rsid w:val="7DC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无涯</cp:lastModifiedBy>
  <cp:lastPrinted>2018-12-26T10:25:39Z</cp:lastPrinted>
  <dcterms:modified xsi:type="dcterms:W3CDTF">2018-12-26T10:30:00Z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